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9A8B" w14:textId="4493A7DE" w:rsidR="00CF099C" w:rsidRDefault="00AA7BAA">
      <w:r>
        <w:t xml:space="preserve">Será um dos 5,5 milhões de adultos no Reino Unido que tem hipertensão arterial sem o saber?</w:t>
      </w:r>
    </w:p>
    <w:p w14:paraId="30625AE7" w14:textId="3818BEB8" w:rsidR="00AA7BAA" w:rsidRPr="00FF7C83" w:rsidRDefault="00AA7BAA" w:rsidP="00ED54CF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Medir a tensão arterial pode salvar-lhe a vida</w:t>
      </w:r>
    </w:p>
    <w:p w14:paraId="28595F47" w14:textId="70AD6901" w:rsidR="00AA7BAA" w:rsidRDefault="00AA7BAA">
      <w:r>
        <w:t xml:space="preserve">A tensão alta – ou hipertensão arterial – raramente provoca sintomas, e se não for tratada aumenta o risco de ataque cardíaco, AVC e outras doenças cardiovasculares.</w:t>
      </w:r>
      <w:r>
        <w:t xml:space="preserve"> </w:t>
      </w:r>
    </w:p>
    <w:p w14:paraId="404D9B70" w14:textId="0278FF68" w:rsidR="00ED54CF" w:rsidRPr="00FF7C83" w:rsidRDefault="00ED54CF" w:rsidP="00432265">
      <w:pPr>
        <w:jc w:val="center"/>
        <w:rPr>
          <w:b/>
          <w:bCs/>
        </w:rPr>
      </w:pPr>
      <w:r>
        <w:rPr>
          <w:b/>
          <w:sz w:val="28"/>
        </w:rPr>
        <w:t xml:space="preserve">Se for elegível, pode medir aqui a sua tensão arterial GRATUITAMENTE</w:t>
      </w:r>
    </w:p>
    <w:p w14:paraId="15794812" w14:textId="06F5EB73" w:rsidR="00000374" w:rsidRDefault="00ED54CF">
      <w:r>
        <w:t xml:space="preserve">A hipertensão arterial pode ser causada por diferentes fatores que exigem que o coração faça mais esforço para bombear sangue para todo o corpo.</w:t>
      </w:r>
      <w:r>
        <w:t xml:space="preserve"> </w:t>
      </w:r>
      <w:r>
        <w:t xml:space="preserve">Se estiver elevada durante demasiado tempo, a tensão arterial pode causar danos.</w:t>
      </w:r>
    </w:p>
    <w:p w14:paraId="5B6F4FFB" w14:textId="77777777" w:rsidR="00000374" w:rsidRDefault="00ED54CF">
      <w:r>
        <w:t xml:space="preserve">Se não for tratada, a hipertensão arterial provoca o estreitamento e o endurecimento das artérias, facilitando a sua obstrução com gorduras e resultando em doenças cardiovasculares.</w:t>
      </w:r>
      <w:r>
        <w:t xml:space="preserve"> </w:t>
      </w:r>
    </w:p>
    <w:p w14:paraId="332F3CF5" w14:textId="37A8956B" w:rsidR="00ED54CF" w:rsidRDefault="00CC5067">
      <w:r>
        <w:t xml:space="preserve">A British Heart Foundation estima que a hipertensão arterial seja responsável por mais de 50% dos ataques cardíacos e AVC.</w:t>
      </w:r>
      <w:r>
        <w:t xml:space="preserve"> </w:t>
      </w:r>
      <w:r>
        <w:t xml:space="preserve">A hipertensão pode ser controlada com medicação e alterações do estilo de vida.</w:t>
      </w:r>
    </w:p>
    <w:p w14:paraId="3FEA6791" w14:textId="73340E52" w:rsidR="00940697" w:rsidRPr="00FF7C83" w:rsidRDefault="00940697" w:rsidP="00940697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Se for elegível, meça hoje aqui a sua tensão arterial</w:t>
      </w:r>
    </w:p>
    <w:p w14:paraId="7FE48DF4" w14:textId="73551F4D" w:rsidR="00940697" w:rsidRPr="00FF7C83" w:rsidRDefault="00940697" w:rsidP="00940697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Demora apenas 10-15 minutos</w:t>
      </w:r>
    </w:p>
    <w:p w14:paraId="0920E1D6" w14:textId="0859C2C1" w:rsidR="00940697" w:rsidRPr="00FF7C83" w:rsidRDefault="00940697">
      <w:pPr>
        <w:rPr>
          <w:b/>
          <w:bCs/>
          <w:sz w:val="24"/>
          <w:szCs w:val="24"/>
        </w:rPr>
      </w:pPr>
      <w:r>
        <w:rPr>
          <w:b/>
          <w:sz w:val="24"/>
        </w:rPr>
        <w:t xml:space="preserve">Elegibilidade:</w:t>
      </w:r>
      <w:r>
        <w:rPr>
          <w:b/>
          <w:sz w:val="24"/>
        </w:rPr>
        <w:t xml:space="preserve"> </w:t>
      </w:r>
    </w:p>
    <w:p w14:paraId="76911949" w14:textId="1DC39E03" w:rsidR="00940697" w:rsidRDefault="00940697" w:rsidP="00940697">
      <w:pPr>
        <w:pStyle w:val="ListParagraph"/>
        <w:numPr>
          <w:ilvl w:val="0"/>
          <w:numId w:val="1"/>
        </w:numPr>
      </w:pPr>
      <w:r>
        <w:t xml:space="preserve">Idade igual ou superior a 40 anos sem diagnóstico prévio de hipertensão</w:t>
      </w:r>
    </w:p>
    <w:p w14:paraId="7491A6DD" w14:textId="124495CE" w:rsidR="00940697" w:rsidRDefault="00940697" w:rsidP="00940697">
      <w:pPr>
        <w:pStyle w:val="ListParagraph"/>
        <w:numPr>
          <w:ilvl w:val="0"/>
          <w:numId w:val="1"/>
        </w:numPr>
      </w:pPr>
      <w:r>
        <w:t xml:space="preserve">Idade igual ou inferior a 40 anos se tiver história familiar de hipertensão</w:t>
      </w:r>
    </w:p>
    <w:p w14:paraId="6C33A96C" w14:textId="55E5E71D" w:rsidR="00940697" w:rsidRDefault="00940697" w:rsidP="00940697">
      <w:pPr>
        <w:pStyle w:val="ListParagraph"/>
        <w:numPr>
          <w:ilvl w:val="0"/>
          <w:numId w:val="1"/>
        </w:numPr>
      </w:pPr>
      <w:r>
        <w:t xml:space="preserve">Foi-lhe diagnosticada hipertensão e o seu médico de família recomendou que se dirigisse a uma farmácia</w:t>
      </w:r>
    </w:p>
    <w:p w14:paraId="0667FC4D" w14:textId="091D7916" w:rsidR="00CC5067" w:rsidRPr="00FF7C83" w:rsidRDefault="00CC5067" w:rsidP="00CC5067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Fale já com o seu farmacêutico para medir GRATUITAMENTE a tensão arterial</w:t>
      </w:r>
    </w:p>
    <w:p w14:paraId="7F5F6755" w14:textId="53AD2D8C" w:rsidR="00CC5067" w:rsidRDefault="00CC5067" w:rsidP="00CC5067">
      <w:pPr>
        <w:rPr>
          <w:sz w:val="24"/>
          <w:szCs w:val="24"/>
        </w:rPr>
      </w:pPr>
      <w:r>
        <w:rPr>
          <w:sz w:val="24"/>
        </w:rPr>
        <w:t xml:space="preserve">Após a medição da tensão arterial, o nosso farmacêutico vai explicar-lhe os passos seguintes.</w:t>
      </w:r>
      <w:r>
        <w:rPr>
          <w:sz w:val="24"/>
        </w:rPr>
        <w:t xml:space="preserve"> </w:t>
      </w:r>
      <w:r>
        <w:rPr>
          <w:sz w:val="24"/>
        </w:rPr>
        <w:t xml:space="preserve">Poderá pedir-lhe que leve para casa um monitor de tensão arterial, que medirá a sua tensão arterial enquanto faz a sua vida normal.</w:t>
      </w:r>
      <w:r>
        <w:rPr>
          <w:sz w:val="24"/>
        </w:rPr>
        <w:t xml:space="preserve"> </w:t>
      </w:r>
      <w:r>
        <w:rPr>
          <w:sz w:val="24"/>
        </w:rPr>
        <w:t xml:space="preserve">Pode ser encaminhado para o seu médico de família.</w:t>
      </w:r>
    </w:p>
    <w:p w14:paraId="35B94560" w14:textId="77777777" w:rsidR="005B7514" w:rsidRDefault="005B7514" w:rsidP="00CC5067">
      <w:pPr>
        <w:rPr>
          <w:sz w:val="24"/>
          <w:szCs w:val="24"/>
        </w:rPr>
      </w:pPr>
    </w:p>
    <w:p w14:paraId="0F20CAEC" w14:textId="07F73591" w:rsidR="00562EBB" w:rsidRPr="00FF7C83" w:rsidRDefault="00562EBB" w:rsidP="00CC5067">
      <w:pPr>
        <w:rPr>
          <w:b/>
          <w:bCs/>
          <w:sz w:val="24"/>
          <w:szCs w:val="24"/>
        </w:rPr>
      </w:pPr>
      <w:r>
        <w:rPr>
          <w:b/>
          <w:sz w:val="24"/>
        </w:rPr>
        <w:t xml:space="preserve">Guia passo a passo:</w:t>
      </w:r>
    </w:p>
    <w:p w14:paraId="31CEA257" w14:textId="4D6128F1" w:rsidR="00131935" w:rsidRDefault="00382579" w:rsidP="00CC5067">
      <w:pPr>
        <w:rPr>
          <w:sz w:val="24"/>
          <w:szCs w:val="24"/>
        </w:rPr>
      </w:pPr>
      <w:r>
        <w:rPr>
          <w:sz w:val="24"/>
        </w:rPr>
        <w:t xml:space="preserve">1.</w:t>
      </w:r>
      <w:r>
        <w:rPr>
          <w:sz w:val="24"/>
        </w:rPr>
        <w:t xml:space="preserve"> </w:t>
      </w:r>
      <w:r>
        <w:rPr>
          <w:sz w:val="24"/>
        </w:rPr>
        <w:t xml:space="preserve">Fale hoje com o seu farmacêutico</w:t>
      </w:r>
    </w:p>
    <w:p w14:paraId="082D0FCB" w14:textId="2B0961C9" w:rsidR="00382579" w:rsidRDefault="00382579" w:rsidP="00CC5067">
      <w:pPr>
        <w:rPr>
          <w:sz w:val="24"/>
          <w:szCs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 </w:t>
      </w:r>
      <w:r>
        <w:rPr>
          <w:sz w:val="24"/>
        </w:rPr>
        <w:t xml:space="preserve">Meça a tensão arterial num gabinete com privacidade</w:t>
      </w:r>
    </w:p>
    <w:p w14:paraId="21F92FCB" w14:textId="29B651C4" w:rsidR="005B1852" w:rsidRDefault="005B1852" w:rsidP="00CC5067">
      <w:pPr>
        <w:rPr>
          <w:sz w:val="24"/>
          <w:szCs w:val="24"/>
        </w:rPr>
      </w:pPr>
      <w:r>
        <w:rPr>
          <w:sz w:val="24"/>
        </w:rPr>
        <w:t xml:space="preserve">3.</w:t>
      </w:r>
      <w:r>
        <w:rPr>
          <w:sz w:val="24"/>
        </w:rPr>
        <w:t xml:space="preserve"> </w:t>
      </w:r>
      <w:r>
        <w:rPr>
          <w:sz w:val="24"/>
        </w:rPr>
        <w:t xml:space="preserve">Receba os resultados de imediato</w:t>
      </w:r>
    </w:p>
    <w:p w14:paraId="3FDD532B" w14:textId="2AC7214F" w:rsidR="00EF6294" w:rsidRDefault="00BB4295" w:rsidP="00CC5067">
      <w:pPr>
        <w:rPr>
          <w:sz w:val="24"/>
          <w:szCs w:val="24"/>
        </w:rPr>
      </w:pPr>
      <w:r>
        <w:rPr>
          <w:sz w:val="24"/>
        </w:rPr>
        <w:t xml:space="preserve">4.</w:t>
      </w:r>
      <w:r>
        <w:rPr>
          <w:sz w:val="24"/>
        </w:rPr>
        <w:t xml:space="preserve"> </w:t>
      </w:r>
      <w:r>
        <w:rPr>
          <w:sz w:val="24"/>
        </w:rPr>
        <w:t xml:space="preserve">Converse sobre os resultados com o nosso farmacêutico</w:t>
      </w:r>
    </w:p>
    <w:p w14:paraId="700D2DB8" w14:textId="34559EDA" w:rsidR="00BB4295" w:rsidRDefault="00BB4295" w:rsidP="00CC5067">
      <w:pPr>
        <w:rPr>
          <w:sz w:val="24"/>
          <w:szCs w:val="24"/>
        </w:rPr>
      </w:pPr>
      <w:r>
        <w:rPr>
          <w:sz w:val="24"/>
        </w:rPr>
        <w:t xml:space="preserve">5.</w:t>
      </w:r>
      <w:r>
        <w:rPr>
          <w:sz w:val="24"/>
        </w:rPr>
        <w:t xml:space="preserve"> </w:t>
      </w:r>
      <w:r>
        <w:rPr>
          <w:sz w:val="24"/>
        </w:rPr>
        <w:t xml:space="preserve">Fique a saber os seus valores e ganhe tranquilidade</w:t>
      </w:r>
      <w:r>
        <w:rPr>
          <w:sz w:val="24"/>
        </w:rPr>
        <w:t xml:space="preserve"> </w:t>
      </w:r>
    </w:p>
    <w:p w14:paraId="687C43F9" w14:textId="77777777" w:rsidR="00D972A7" w:rsidRDefault="00D972A7" w:rsidP="00CC5067">
      <w:pPr>
        <w:rPr>
          <w:b/>
          <w:bCs/>
          <w:sz w:val="24"/>
          <w:szCs w:val="24"/>
        </w:rPr>
      </w:pPr>
    </w:p>
    <w:p w14:paraId="45BE078E" w14:textId="5DE9AC1A" w:rsidR="00E327EF" w:rsidRPr="00FF7C83" w:rsidRDefault="00FF7C83" w:rsidP="00CC5067">
      <w:pPr>
        <w:rPr>
          <w:b/>
          <w:bCs/>
          <w:sz w:val="24"/>
          <w:szCs w:val="24"/>
        </w:rPr>
      </w:pPr>
      <w:r>
        <w:rPr>
          <w:b/>
          <w:sz w:val="24"/>
        </w:rPr>
        <w:t xml:space="preserve">Principais benefícios:</w:t>
      </w:r>
    </w:p>
    <w:p w14:paraId="3EA8BFE3" w14:textId="053FADFB" w:rsidR="00FF7C83" w:rsidRDefault="00D972A7" w:rsidP="00D972A7">
      <w:pPr>
        <w:rPr>
          <w:sz w:val="24"/>
          <w:szCs w:val="24"/>
        </w:rPr>
      </w:pPr>
      <w:r>
        <w:rPr>
          <w:sz w:val="24"/>
        </w:rPr>
        <w:t xml:space="preserve">* Pró-ativo * Acessível * Confidencial * Gratuito * Tranquilizador</w:t>
      </w:r>
      <w:r>
        <w:rPr>
          <w:sz w:val="24"/>
        </w:rPr>
        <w:t xml:space="preserve"> </w:t>
      </w:r>
    </w:p>
    <w:p w14:paraId="682562DC" w14:textId="76846857" w:rsidR="00C2764C" w:rsidRPr="00D972A7" w:rsidRDefault="00C2764C" w:rsidP="00D972A7">
      <w:pPr>
        <w:rPr>
          <w:sz w:val="24"/>
          <w:szCs w:val="24"/>
        </w:rPr>
      </w:pPr>
      <w:r>
        <w:rPr>
          <w:sz w:val="24"/>
        </w:rPr>
        <w:t xml:space="preserve">Mais informações:</w:t>
      </w:r>
      <w:r>
        <w:rPr>
          <w:sz w:val="24"/>
        </w:rPr>
        <w:t xml:space="preserve"> </w:t>
      </w:r>
      <w:hyperlink r:id="rId5" w:history="1">
        <w:r>
          <w:rPr>
            <w:rStyle w:val="Hyperlink"/>
            <w:sz w:val="24"/>
          </w:rPr>
          <w:t xml:space="preserve">NHS England » Free blood pressure checks available in this pharmacy</w:t>
        </w:r>
      </w:hyperlink>
    </w:p>
    <w:sectPr w:rsidR="00C2764C" w:rsidRPr="00D9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168024">
    <w:abstractNumId w:val="0"/>
  </w:num>
  <w:num w:numId="2" w16cid:durableId="1162740103">
    <w:abstractNumId w:val="2"/>
  </w:num>
  <w:num w:numId="3" w16cid:durableId="142071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AA"/>
    <w:rsid w:val="00000374"/>
    <w:rsid w:val="00131935"/>
    <w:rsid w:val="00190FC2"/>
    <w:rsid w:val="002D7C3B"/>
    <w:rsid w:val="00382579"/>
    <w:rsid w:val="003A044F"/>
    <w:rsid w:val="00432265"/>
    <w:rsid w:val="00441477"/>
    <w:rsid w:val="00446E37"/>
    <w:rsid w:val="00562EBB"/>
    <w:rsid w:val="00591763"/>
    <w:rsid w:val="005B1852"/>
    <w:rsid w:val="005B7514"/>
    <w:rsid w:val="007638B9"/>
    <w:rsid w:val="007B575C"/>
    <w:rsid w:val="00907E0C"/>
    <w:rsid w:val="009300B7"/>
    <w:rsid w:val="00940697"/>
    <w:rsid w:val="009A445B"/>
    <w:rsid w:val="009F275F"/>
    <w:rsid w:val="00A53ABE"/>
    <w:rsid w:val="00AA7BAA"/>
    <w:rsid w:val="00B746F8"/>
    <w:rsid w:val="00BB4295"/>
    <w:rsid w:val="00C2764C"/>
    <w:rsid w:val="00C360DB"/>
    <w:rsid w:val="00CC5067"/>
    <w:rsid w:val="00CF099C"/>
    <w:rsid w:val="00D972A7"/>
    <w:rsid w:val="00E327EF"/>
    <w:rsid w:val="00ED54CF"/>
    <w:rsid w:val="00EF6294"/>
    <w:rsid w:val="00FD49B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2B16"/>
  <w15:chartTrackingRefBased/>
  <w15:docId w15:val="{C33C26C5-5D92-4A06-BFEC-6E4EF0B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Wirszyla</dc:creator>
  <cp:keywords/>
  <dc:description/>
  <cp:lastModifiedBy>Laura Owens</cp:lastModifiedBy>
  <cp:revision>2</cp:revision>
  <dcterms:created xsi:type="dcterms:W3CDTF">2023-06-06T09:22:00Z</dcterms:created>
  <dcterms:modified xsi:type="dcterms:W3CDTF">2023-06-06T09:22:00Z</dcterms:modified>
</cp:coreProperties>
</file>