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CCF5C" w14:textId="77777777" w:rsidR="00B021B2" w:rsidRPr="005D0936" w:rsidRDefault="00B021B2" w:rsidP="00E900F5">
      <w:pPr>
        <w:bidi/>
        <w:rPr>
          <w:rFonts w:cstheme="minorHAnsi"/>
        </w:rPr>
      </w:pPr>
      <w:r w:rsidRPr="005D0936">
        <w:rPr>
          <w:rFonts w:cstheme="minorHAnsi"/>
          <w:rtl/>
        </w:rPr>
        <w:t xml:space="preserve">ئایا تۆ یەکێکیت لەو </w:t>
      </w:r>
      <w:r w:rsidRPr="005D0936">
        <w:rPr>
          <w:rFonts w:cstheme="minorHAnsi"/>
        </w:rPr>
        <w:t>5.5</w:t>
      </w:r>
      <w:r w:rsidRPr="005D0936">
        <w:rPr>
          <w:rFonts w:cstheme="minorHAnsi"/>
          <w:rtl/>
        </w:rPr>
        <w:t xml:space="preserve"> ملیۆن کەسە پێگەیشتووانەی بەریتانیا کە تووشی بەرزی پەستانی خوێن بوون بەبێ ئەوەی بزانیت؟</w:t>
      </w:r>
    </w:p>
    <w:p w14:paraId="3E4BEFEF" w14:textId="7FF94ABA" w:rsidR="00B021B2" w:rsidRPr="005D0936" w:rsidRDefault="00B021B2" w:rsidP="002F164E">
      <w:pPr>
        <w:bidi/>
        <w:jc w:val="center"/>
        <w:rPr>
          <w:rFonts w:cstheme="minorHAnsi"/>
        </w:rPr>
      </w:pPr>
      <w:r w:rsidRPr="005D0936">
        <w:rPr>
          <w:rFonts w:cstheme="minorHAnsi"/>
          <w:b/>
          <w:bCs/>
          <w:sz w:val="28"/>
          <w:szCs w:val="28"/>
          <w:rtl/>
        </w:rPr>
        <w:t>پشکنینی پەستانی خوێن دەتوانێت ڕزگارکەری ژیانت بێت</w:t>
      </w:r>
    </w:p>
    <w:p w14:paraId="459223B2" w14:textId="77777777" w:rsidR="00B021B2" w:rsidRPr="005D0936" w:rsidRDefault="00B021B2" w:rsidP="00E900F5">
      <w:pPr>
        <w:bidi/>
        <w:rPr>
          <w:rFonts w:cstheme="minorHAnsi"/>
        </w:rPr>
      </w:pPr>
      <w:r w:rsidRPr="005D0936">
        <w:rPr>
          <w:rFonts w:cstheme="minorHAnsi"/>
          <w:rtl/>
        </w:rPr>
        <w:t>بەرزی پەستانی خوێن – کە بە بەرزی فشاری خوێنیش ناسراوە – بە دەگمەن دەبێتە هۆی دەرکەوتنی نیشانەکان، و ئەگەر چارەسەر نەکرێت، ئەگەری تووشبوونت بە جەڵتەی دڵ، جەڵتەی مێشک، یان نەخۆشییەکانی تری دڵ و خوێنبەرەکان زیاد دەکات.</w:t>
      </w:r>
    </w:p>
    <w:p w14:paraId="11B4DB3B" w14:textId="794CED5C" w:rsidR="00B021B2" w:rsidRPr="005D0936" w:rsidRDefault="00B021B2" w:rsidP="002F164E">
      <w:pPr>
        <w:bidi/>
        <w:jc w:val="center"/>
        <w:rPr>
          <w:rFonts w:cstheme="minorHAnsi"/>
        </w:rPr>
      </w:pPr>
      <w:r w:rsidRPr="005D0936">
        <w:rPr>
          <w:rFonts w:cstheme="minorHAnsi"/>
          <w:b/>
          <w:bCs/>
          <w:sz w:val="28"/>
          <w:szCs w:val="28"/>
          <w:rtl/>
        </w:rPr>
        <w:t>ئەگەر تۆ شایستەیت، پشکنینی پەستانی خوێن بە خۆڕایی لێرە بەردەستە</w:t>
      </w:r>
    </w:p>
    <w:p w14:paraId="569B1F98" w14:textId="77777777" w:rsidR="00B021B2" w:rsidRPr="005D0936" w:rsidRDefault="00B021B2" w:rsidP="00E900F5">
      <w:pPr>
        <w:bidi/>
        <w:rPr>
          <w:rFonts w:cstheme="minorHAnsi"/>
        </w:rPr>
      </w:pPr>
      <w:r w:rsidRPr="005D0936">
        <w:rPr>
          <w:rFonts w:cstheme="minorHAnsi"/>
          <w:rtl/>
        </w:rPr>
        <w:t>بەرزبوونەوەی پەستانی خوێن دەتوانێت بەهۆی چەند هۆکارێکی جیاوازەوە بێت کە وا دەکات دڵت زیاتر کار بکات بۆ ئەوەی خوێن بە دەوری جەستەتدا پەمپ بکات. ‌ئەگەر پەستانی خوێنت بۆ ماوەیەکی زۆر بەرز بوو، زیانی پێدەگات.</w:t>
      </w:r>
    </w:p>
    <w:p w14:paraId="45336B09" w14:textId="77777777" w:rsidR="00B021B2" w:rsidRPr="005D0936" w:rsidRDefault="00B021B2" w:rsidP="00E900F5">
      <w:pPr>
        <w:bidi/>
        <w:rPr>
          <w:rFonts w:cstheme="minorHAnsi"/>
          <w:lang w:bidi="fa-IR"/>
        </w:rPr>
      </w:pPr>
      <w:r w:rsidRPr="005D0936">
        <w:rPr>
          <w:rFonts w:cstheme="minorHAnsi"/>
          <w:rtl/>
        </w:rPr>
        <w:t>بەرزی پەستانی خوێن، ئەگەر چارەسەر نەکرێت، خوێنبەرەکانت تەسک و ڕەقتر دەکاتەوە و ئەمەش ئاسانکاری دەکات بۆ گیرانی بەهۆی مادەی چەوری، لە ئەنجامدا نەخۆشییەکانی دڵ و خوێنبەرەکانی لێدەکەوێتەوە.</w:t>
      </w:r>
    </w:p>
    <w:p w14:paraId="3E884B3C" w14:textId="77777777" w:rsidR="00B021B2" w:rsidRPr="005D0936" w:rsidRDefault="00B021B2" w:rsidP="00E900F5">
      <w:pPr>
        <w:bidi/>
        <w:rPr>
          <w:rFonts w:cstheme="minorHAnsi"/>
        </w:rPr>
      </w:pPr>
      <w:r w:rsidRPr="005D0936">
        <w:rPr>
          <w:rFonts w:cstheme="minorHAnsi"/>
          <w:rtl/>
        </w:rPr>
        <w:t>دامەزراوەی دڵی بەریتانی مەزەندە دەکات کە بەرزی پەستانی خوێن دەبێتە هۆی زیاتر لە 5‌0‌%ی جەڵتەی دڵ و جەڵتەی مێشک. ‌بەرزی پەستانی خوێن بە دەرمان و گۆڕینی شێوازی ژیان کۆنتڕۆڵ دەکرێت.</w:t>
      </w:r>
    </w:p>
    <w:p w14:paraId="05EBC08E" w14:textId="51A488AE" w:rsidR="00B021B2" w:rsidRPr="005D0936" w:rsidRDefault="00B021B2" w:rsidP="002F164E">
      <w:pPr>
        <w:bidi/>
        <w:jc w:val="center"/>
        <w:rPr>
          <w:rFonts w:cstheme="minorHAnsi"/>
          <w:b/>
          <w:bCs/>
          <w:sz w:val="28"/>
          <w:szCs w:val="28"/>
        </w:rPr>
      </w:pPr>
      <w:r w:rsidRPr="005D0936">
        <w:rPr>
          <w:rFonts w:cstheme="minorHAnsi"/>
          <w:b/>
          <w:bCs/>
          <w:sz w:val="28"/>
          <w:szCs w:val="28"/>
          <w:rtl/>
        </w:rPr>
        <w:t>ئەگەر شایستەیت، ئەمڕۆ لێرە پشکنینی پەستانی خوێنەکەت بکە</w:t>
      </w:r>
    </w:p>
    <w:p w14:paraId="5AB5F12D" w14:textId="0A1E3498" w:rsidR="00B021B2" w:rsidRPr="005D0936" w:rsidRDefault="00B021B2" w:rsidP="00375520">
      <w:pPr>
        <w:bidi/>
        <w:jc w:val="center"/>
        <w:rPr>
          <w:rFonts w:cstheme="minorHAnsi"/>
          <w:b/>
          <w:bCs/>
          <w:sz w:val="28"/>
          <w:szCs w:val="28"/>
        </w:rPr>
      </w:pPr>
      <w:r w:rsidRPr="005D0936">
        <w:rPr>
          <w:rFonts w:cstheme="minorHAnsi"/>
          <w:b/>
          <w:bCs/>
          <w:sz w:val="28"/>
          <w:szCs w:val="28"/>
          <w:rtl/>
        </w:rPr>
        <w:t>شکنینی پەستانی خوێ</w:t>
      </w:r>
      <w:bookmarkStart w:id="0" w:name="_GoBack"/>
      <w:bookmarkEnd w:id="0"/>
      <w:r w:rsidRPr="005D0936">
        <w:rPr>
          <w:rFonts w:cstheme="minorHAnsi"/>
          <w:b/>
          <w:bCs/>
          <w:sz w:val="28"/>
          <w:szCs w:val="28"/>
          <w:rtl/>
        </w:rPr>
        <w:t>ن تەنها</w:t>
      </w:r>
      <w:r w:rsidR="00375520" w:rsidRPr="00FF7C83">
        <w:rPr>
          <w:b/>
          <w:bCs/>
          <w:sz w:val="28"/>
          <w:szCs w:val="28"/>
        </w:rPr>
        <w:t xml:space="preserve"> 10-15 </w:t>
      </w:r>
      <w:r w:rsidRPr="005D0936">
        <w:rPr>
          <w:rFonts w:cstheme="minorHAnsi"/>
          <w:b/>
          <w:bCs/>
          <w:sz w:val="28"/>
          <w:szCs w:val="28"/>
          <w:rtl/>
        </w:rPr>
        <w:t>خولەکی دەوێت</w:t>
      </w:r>
    </w:p>
    <w:p w14:paraId="0920E1D6" w14:textId="491F30EC" w:rsidR="00940697" w:rsidRPr="005D0936" w:rsidRDefault="00B021B2" w:rsidP="00E900F5">
      <w:pPr>
        <w:bidi/>
        <w:rPr>
          <w:rFonts w:cstheme="minorHAnsi"/>
          <w:b/>
          <w:bCs/>
          <w:sz w:val="24"/>
          <w:szCs w:val="24"/>
        </w:rPr>
      </w:pPr>
      <w:r w:rsidRPr="005D0936">
        <w:rPr>
          <w:rFonts w:cstheme="minorHAnsi"/>
          <w:b/>
          <w:bCs/>
          <w:sz w:val="24"/>
          <w:szCs w:val="24"/>
          <w:rtl/>
        </w:rPr>
        <w:t>شایستەیی:</w:t>
      </w:r>
    </w:p>
    <w:p w14:paraId="374DE3B1" w14:textId="77777777" w:rsidR="00B021B2" w:rsidRPr="005D0936" w:rsidRDefault="00B021B2" w:rsidP="00E900F5">
      <w:pPr>
        <w:pStyle w:val="ListParagraph"/>
        <w:numPr>
          <w:ilvl w:val="0"/>
          <w:numId w:val="1"/>
        </w:numPr>
        <w:bidi/>
        <w:rPr>
          <w:rFonts w:cstheme="minorHAnsi"/>
        </w:rPr>
      </w:pPr>
      <w:r w:rsidRPr="005D0936">
        <w:rPr>
          <w:rFonts w:cstheme="minorHAnsi"/>
          <w:rtl/>
        </w:rPr>
        <w:t xml:space="preserve">تەمەنی </w:t>
      </w:r>
      <w:r w:rsidRPr="005D0936">
        <w:rPr>
          <w:rFonts w:cstheme="minorHAnsi"/>
        </w:rPr>
        <w:t>4‌0</w:t>
      </w:r>
      <w:r w:rsidRPr="005D0936">
        <w:rPr>
          <w:rFonts w:cstheme="minorHAnsi"/>
          <w:rtl/>
        </w:rPr>
        <w:t>‌ ساڵ یان زیاتر و پێشتر هیچ دەستنیشانکردنی بەرزی پەستانی خوێنی نەبووە</w:t>
      </w:r>
      <w:r w:rsidRPr="005D0936">
        <w:rPr>
          <w:rFonts w:cstheme="minorHAnsi"/>
        </w:rPr>
        <w:t xml:space="preserve"> </w:t>
      </w:r>
    </w:p>
    <w:p w14:paraId="741D66C2" w14:textId="77777777" w:rsidR="00B021B2" w:rsidRPr="005D0936" w:rsidRDefault="00B021B2" w:rsidP="00E900F5">
      <w:pPr>
        <w:pStyle w:val="ListParagraph"/>
        <w:numPr>
          <w:ilvl w:val="0"/>
          <w:numId w:val="1"/>
        </w:numPr>
        <w:bidi/>
        <w:rPr>
          <w:rFonts w:cstheme="minorHAnsi"/>
        </w:rPr>
      </w:pPr>
      <w:r w:rsidRPr="005D0936">
        <w:rPr>
          <w:rFonts w:cstheme="minorHAnsi"/>
          <w:rtl/>
        </w:rPr>
        <w:t xml:space="preserve">تەمەنی </w:t>
      </w:r>
      <w:r w:rsidRPr="005D0936">
        <w:rPr>
          <w:rFonts w:cstheme="minorHAnsi"/>
        </w:rPr>
        <w:t>4‌0</w:t>
      </w:r>
      <w:r w:rsidRPr="005D0936">
        <w:rPr>
          <w:rFonts w:cstheme="minorHAnsi"/>
          <w:rtl/>
        </w:rPr>
        <w:t>‌ ساڵ یان کەمتر ئەگەر پێشینەی بەرزی پەستانی خوێن لە خێزانەکەتدا هەبێت</w:t>
      </w:r>
      <w:r w:rsidRPr="005D0936">
        <w:rPr>
          <w:rFonts w:cstheme="minorHAnsi"/>
        </w:rPr>
        <w:t xml:space="preserve"> </w:t>
      </w:r>
    </w:p>
    <w:p w14:paraId="49309003" w14:textId="77777777" w:rsidR="00B021B2" w:rsidRPr="00211452" w:rsidRDefault="00B021B2" w:rsidP="00211452">
      <w:pPr>
        <w:pStyle w:val="ListParagraph"/>
        <w:numPr>
          <w:ilvl w:val="0"/>
          <w:numId w:val="1"/>
        </w:numPr>
        <w:bidi/>
        <w:rPr>
          <w:rFonts w:cstheme="minorHAnsi"/>
        </w:rPr>
      </w:pPr>
      <w:r w:rsidRPr="005D0936">
        <w:rPr>
          <w:rFonts w:cstheme="minorHAnsi"/>
          <w:rtl/>
        </w:rPr>
        <w:t>تۆ تووشی بەرزی پەستانی خوێن بوویت و پزیشکی گشتی ڕەوانەی دەرمانخانەیەکی کردوویت</w:t>
      </w:r>
      <w:r w:rsidRPr="00211452">
        <w:rPr>
          <w:rFonts w:cstheme="minorHAnsi"/>
        </w:rPr>
        <w:t xml:space="preserve"> </w:t>
      </w:r>
    </w:p>
    <w:p w14:paraId="3C541BE5" w14:textId="77777777" w:rsidR="00B021B2" w:rsidRPr="005D0936" w:rsidRDefault="00B021B2" w:rsidP="00E900F5">
      <w:pPr>
        <w:bidi/>
        <w:rPr>
          <w:rFonts w:cstheme="minorHAnsi"/>
          <w:sz w:val="24"/>
          <w:szCs w:val="24"/>
        </w:rPr>
      </w:pPr>
      <w:r w:rsidRPr="005D0936">
        <w:rPr>
          <w:rFonts w:cstheme="minorHAnsi"/>
          <w:b/>
          <w:bCs/>
          <w:sz w:val="28"/>
          <w:szCs w:val="28"/>
          <w:rtl/>
        </w:rPr>
        <w:t>ئەمڕۆ سەبارەت بە پشکنینی پەستانی خوێن بەخۆڕایی لەگەڵ دەرمانسازەکەت قسە بکە</w:t>
      </w:r>
      <w:r w:rsidRPr="005D0936">
        <w:rPr>
          <w:rFonts w:cstheme="minorHAnsi"/>
          <w:sz w:val="24"/>
          <w:szCs w:val="24"/>
        </w:rPr>
        <w:t xml:space="preserve"> </w:t>
      </w:r>
    </w:p>
    <w:p w14:paraId="35B94560" w14:textId="7F289D33" w:rsidR="005B7514" w:rsidRPr="005D0936" w:rsidRDefault="00B021B2" w:rsidP="001126CD">
      <w:pPr>
        <w:bidi/>
        <w:spacing w:after="240"/>
        <w:rPr>
          <w:rFonts w:cstheme="minorHAnsi"/>
          <w:sz w:val="24"/>
          <w:szCs w:val="24"/>
        </w:rPr>
      </w:pPr>
      <w:r w:rsidRPr="005D0936">
        <w:rPr>
          <w:rFonts w:cstheme="minorHAnsi"/>
          <w:sz w:val="24"/>
          <w:szCs w:val="24"/>
          <w:rtl/>
        </w:rPr>
        <w:t>دوای پشکنینی پەستانی خوێنت، دەرمانسازەکەمان هەر هەنگاوێکی ترتان بۆ ڕوون دەکاتەوە. ‌لەوانەیە داوات لێبکرێت ئامێری چاودێری پەستانی خوێن لەگەڵ خۆت ببەیتەوە ماڵەوە کە پەستانی خوێنت دەپێوێت لەکاتی تێپەڕبوونی ژیانی ڕۆژانەتدا. ‌لەوانەیە تۆ ڕەوانەی پزیشکی گشتی بکرێت.</w:t>
      </w:r>
    </w:p>
    <w:p w14:paraId="4E1ECADF" w14:textId="77777777" w:rsidR="00B021B2" w:rsidRPr="005D0936" w:rsidRDefault="00B021B2" w:rsidP="00E900F5">
      <w:pPr>
        <w:bidi/>
        <w:rPr>
          <w:rFonts w:cstheme="minorHAnsi"/>
          <w:b/>
          <w:bCs/>
          <w:sz w:val="24"/>
          <w:szCs w:val="24"/>
          <w:lang w:bidi="fa-IR"/>
        </w:rPr>
      </w:pPr>
      <w:r w:rsidRPr="005D0936">
        <w:rPr>
          <w:rFonts w:cstheme="minorHAnsi"/>
          <w:b/>
          <w:bCs/>
          <w:sz w:val="24"/>
          <w:szCs w:val="24"/>
          <w:rtl/>
          <w:lang w:bidi="ar-IQ"/>
        </w:rPr>
        <w:t xml:space="preserve">ئەو </w:t>
      </w:r>
      <w:r w:rsidRPr="005D0936">
        <w:rPr>
          <w:rFonts w:cstheme="minorHAnsi"/>
          <w:b/>
          <w:bCs/>
          <w:sz w:val="24"/>
          <w:szCs w:val="24"/>
          <w:rtl/>
          <w:lang w:bidi="fa-IR"/>
        </w:rPr>
        <w:t>هەنگاوان</w:t>
      </w:r>
      <w:r w:rsidRPr="005D0936">
        <w:rPr>
          <w:rFonts w:cstheme="minorHAnsi"/>
          <w:b/>
          <w:bCs/>
          <w:sz w:val="24"/>
          <w:szCs w:val="24"/>
          <w:rtl/>
          <w:lang w:bidi="ar-IQ"/>
        </w:rPr>
        <w:t>ە</w:t>
      </w:r>
      <w:r w:rsidRPr="005D0936">
        <w:rPr>
          <w:rFonts w:cstheme="minorHAnsi"/>
          <w:b/>
          <w:bCs/>
          <w:sz w:val="24"/>
          <w:szCs w:val="24"/>
          <w:rtl/>
          <w:lang w:bidi="fa-IR"/>
        </w:rPr>
        <w:t xml:space="preserve">ی </w:t>
      </w:r>
      <w:r w:rsidRPr="005D0936">
        <w:rPr>
          <w:rFonts w:cstheme="minorHAnsi"/>
          <w:b/>
          <w:bCs/>
          <w:sz w:val="24"/>
          <w:szCs w:val="24"/>
          <w:rtl/>
          <w:lang w:bidi="ar-IQ"/>
        </w:rPr>
        <w:t>پێویستە لەبەرچاویان ب</w:t>
      </w:r>
      <w:r w:rsidRPr="005D0936">
        <w:rPr>
          <w:rFonts w:cstheme="minorHAnsi"/>
          <w:b/>
          <w:bCs/>
          <w:sz w:val="24"/>
          <w:szCs w:val="24"/>
          <w:rtl/>
          <w:lang w:bidi="fa-IR"/>
        </w:rPr>
        <w:t>گری</w:t>
      </w:r>
      <w:r w:rsidRPr="005D0936">
        <w:rPr>
          <w:rFonts w:cstheme="minorHAnsi"/>
          <w:b/>
          <w:bCs/>
          <w:sz w:val="24"/>
          <w:szCs w:val="24"/>
          <w:rtl/>
          <w:lang w:bidi="ar-IQ"/>
        </w:rPr>
        <w:t>ت</w:t>
      </w:r>
      <w:r w:rsidRPr="005D0936">
        <w:rPr>
          <w:rFonts w:cstheme="minorHAnsi"/>
          <w:b/>
          <w:bCs/>
          <w:sz w:val="24"/>
          <w:szCs w:val="24"/>
          <w:rtl/>
          <w:lang w:bidi="fa-IR"/>
        </w:rPr>
        <w:t>:</w:t>
      </w:r>
    </w:p>
    <w:p w14:paraId="0D1E13A7" w14:textId="10790C59" w:rsidR="00B021B2" w:rsidRPr="005D0936" w:rsidRDefault="00B021B2" w:rsidP="005D0936">
      <w:pPr>
        <w:pStyle w:val="ListParagraph"/>
        <w:numPr>
          <w:ilvl w:val="0"/>
          <w:numId w:val="4"/>
        </w:numPr>
        <w:bidi/>
        <w:spacing w:line="360" w:lineRule="auto"/>
        <w:rPr>
          <w:rFonts w:cstheme="minorHAnsi"/>
          <w:sz w:val="24"/>
          <w:szCs w:val="24"/>
        </w:rPr>
      </w:pPr>
      <w:r w:rsidRPr="005D0936">
        <w:rPr>
          <w:rFonts w:cstheme="minorHAnsi"/>
          <w:sz w:val="24"/>
          <w:szCs w:val="24"/>
          <w:rtl/>
        </w:rPr>
        <w:t>ئەمڕۆ لەگەڵ دەرمانسازەکەمان قسە بکە</w:t>
      </w:r>
      <w:r w:rsidRPr="005D0936">
        <w:rPr>
          <w:rFonts w:cstheme="minorHAnsi"/>
          <w:sz w:val="24"/>
          <w:szCs w:val="24"/>
        </w:rPr>
        <w:t xml:space="preserve"> </w:t>
      </w:r>
    </w:p>
    <w:p w14:paraId="7B1A11A2" w14:textId="0EDB79E4" w:rsidR="00B021B2" w:rsidRPr="005D0936" w:rsidRDefault="00B021B2" w:rsidP="005D0936">
      <w:pPr>
        <w:pStyle w:val="ListParagraph"/>
        <w:numPr>
          <w:ilvl w:val="0"/>
          <w:numId w:val="4"/>
        </w:numPr>
        <w:bidi/>
        <w:spacing w:line="360" w:lineRule="auto"/>
        <w:rPr>
          <w:rFonts w:cstheme="minorHAnsi"/>
          <w:sz w:val="24"/>
          <w:szCs w:val="24"/>
        </w:rPr>
      </w:pPr>
      <w:r w:rsidRPr="005D0936">
        <w:rPr>
          <w:rFonts w:cstheme="minorHAnsi"/>
          <w:sz w:val="24"/>
          <w:szCs w:val="24"/>
          <w:rtl/>
        </w:rPr>
        <w:t>پشکنینی پەستانی خوێنت لە ژووری ڕاوێژکاری تایبەت بکە</w:t>
      </w:r>
      <w:r w:rsidRPr="005D0936">
        <w:rPr>
          <w:rFonts w:cstheme="minorHAnsi"/>
          <w:sz w:val="24"/>
          <w:szCs w:val="24"/>
        </w:rPr>
        <w:t xml:space="preserve"> </w:t>
      </w:r>
    </w:p>
    <w:p w14:paraId="21F92FCB" w14:textId="14DFE537" w:rsidR="005B1852" w:rsidRPr="005D0936" w:rsidRDefault="00B021B2" w:rsidP="005D0936">
      <w:pPr>
        <w:pStyle w:val="ListParagraph"/>
        <w:numPr>
          <w:ilvl w:val="0"/>
          <w:numId w:val="4"/>
        </w:numPr>
        <w:bidi/>
        <w:spacing w:line="360" w:lineRule="auto"/>
        <w:rPr>
          <w:rFonts w:cstheme="minorHAnsi"/>
          <w:sz w:val="24"/>
          <w:szCs w:val="24"/>
        </w:rPr>
      </w:pPr>
      <w:r w:rsidRPr="005D0936">
        <w:rPr>
          <w:rFonts w:cstheme="minorHAnsi"/>
          <w:sz w:val="24"/>
          <w:szCs w:val="24"/>
          <w:rtl/>
        </w:rPr>
        <w:t>دەستبەجێ ئەنجامەکانت وەربگرەوە</w:t>
      </w:r>
    </w:p>
    <w:p w14:paraId="3FDD532B" w14:textId="6C692A19" w:rsidR="00EF6294" w:rsidRPr="005D0936" w:rsidRDefault="00B021B2" w:rsidP="005D0936">
      <w:pPr>
        <w:pStyle w:val="ListParagraph"/>
        <w:numPr>
          <w:ilvl w:val="0"/>
          <w:numId w:val="4"/>
        </w:numPr>
        <w:bidi/>
        <w:spacing w:line="360" w:lineRule="auto"/>
        <w:rPr>
          <w:rFonts w:cstheme="minorHAnsi"/>
          <w:sz w:val="24"/>
          <w:szCs w:val="24"/>
        </w:rPr>
      </w:pPr>
      <w:r w:rsidRPr="005D0936">
        <w:rPr>
          <w:rFonts w:cstheme="minorHAnsi"/>
          <w:sz w:val="24"/>
          <w:szCs w:val="24"/>
          <w:rtl/>
        </w:rPr>
        <w:t>لەگەڵ دەرمانسازەکەمان باسی ئەنجامەکانت بکە</w:t>
      </w:r>
    </w:p>
    <w:p w14:paraId="45A7F08E" w14:textId="1980E6FD" w:rsidR="00B021B2" w:rsidRPr="005D0936" w:rsidRDefault="00B021B2" w:rsidP="005D0936">
      <w:pPr>
        <w:pStyle w:val="ListParagraph"/>
        <w:numPr>
          <w:ilvl w:val="0"/>
          <w:numId w:val="4"/>
        </w:numPr>
        <w:bidi/>
        <w:spacing w:line="360" w:lineRule="auto"/>
        <w:rPr>
          <w:rFonts w:cstheme="minorHAnsi"/>
          <w:sz w:val="24"/>
          <w:szCs w:val="24"/>
        </w:rPr>
      </w:pPr>
      <w:r w:rsidRPr="005D0936">
        <w:rPr>
          <w:rFonts w:cstheme="minorHAnsi"/>
          <w:sz w:val="24"/>
          <w:szCs w:val="24"/>
          <w:rtl/>
        </w:rPr>
        <w:t>بە زانینی ژمارەکانی پەستانی خوێنت ئارامی دەروونت بەدەست بێنە</w:t>
      </w:r>
    </w:p>
    <w:p w14:paraId="155A821E" w14:textId="77777777" w:rsidR="00D62888" w:rsidRPr="005D0936" w:rsidRDefault="00D62888" w:rsidP="00D62888">
      <w:pPr>
        <w:bidi/>
        <w:rPr>
          <w:rFonts w:cstheme="minorHAnsi"/>
          <w:sz w:val="24"/>
          <w:szCs w:val="24"/>
        </w:rPr>
      </w:pPr>
    </w:p>
    <w:p w14:paraId="67B89778" w14:textId="77777777" w:rsidR="00B021B2" w:rsidRPr="005D0936" w:rsidRDefault="00B021B2" w:rsidP="00E900F5">
      <w:pPr>
        <w:bidi/>
        <w:rPr>
          <w:rFonts w:cstheme="minorHAnsi"/>
          <w:b/>
          <w:bCs/>
          <w:sz w:val="24"/>
          <w:szCs w:val="24"/>
        </w:rPr>
      </w:pPr>
      <w:r w:rsidRPr="005D0936">
        <w:rPr>
          <w:rFonts w:cstheme="minorHAnsi"/>
          <w:b/>
          <w:bCs/>
          <w:sz w:val="24"/>
          <w:szCs w:val="24"/>
          <w:rtl/>
        </w:rPr>
        <w:t>سوودە سەرەکییەکان:</w:t>
      </w:r>
    </w:p>
    <w:p w14:paraId="6DE2C98A" w14:textId="72F39440" w:rsidR="00B021B2" w:rsidRPr="005D0936" w:rsidRDefault="00B021B2" w:rsidP="00E900F5">
      <w:pPr>
        <w:bidi/>
        <w:rPr>
          <w:rFonts w:cstheme="minorHAnsi"/>
          <w:sz w:val="24"/>
          <w:szCs w:val="24"/>
        </w:rPr>
      </w:pPr>
      <w:r w:rsidRPr="005D0936">
        <w:rPr>
          <w:rFonts w:cstheme="minorHAnsi"/>
          <w:sz w:val="24"/>
          <w:szCs w:val="24"/>
          <w:rtl/>
        </w:rPr>
        <w:t>* چالاکانە * دەستڕاگەیشتن * نهێنی * بەخۆڕایی * دڵنیاکەرەوە</w:t>
      </w:r>
    </w:p>
    <w:p w14:paraId="682562DC" w14:textId="3B5008E3" w:rsidR="00C2764C" w:rsidRPr="005D0936" w:rsidRDefault="00B021B2" w:rsidP="00E85858">
      <w:pPr>
        <w:bidi/>
        <w:rPr>
          <w:rFonts w:cstheme="minorHAnsi"/>
          <w:sz w:val="24"/>
          <w:szCs w:val="24"/>
        </w:rPr>
      </w:pPr>
      <w:r w:rsidRPr="005D0936">
        <w:rPr>
          <w:rFonts w:cstheme="minorHAnsi"/>
          <w:sz w:val="24"/>
          <w:szCs w:val="24"/>
          <w:rtl/>
        </w:rPr>
        <w:t>بۆ زانینی زانیاری زیاتر سەردانی ئەم ناونیشانە بکە:</w:t>
      </w:r>
      <w:r w:rsidR="00D36112">
        <w:rPr>
          <w:rFonts w:cstheme="minorHAnsi" w:hint="cs"/>
          <w:sz w:val="24"/>
          <w:szCs w:val="24"/>
          <w:rtl/>
        </w:rPr>
        <w:t xml:space="preserve"> </w:t>
      </w:r>
      <w:r w:rsidR="00470AEA">
        <w:rPr>
          <w:rFonts w:cstheme="minorHAnsi" w:hint="cs"/>
          <w:sz w:val="24"/>
          <w:szCs w:val="24"/>
          <w:rtl/>
        </w:rPr>
        <w:br/>
      </w:r>
      <w:hyperlink r:id="rId6" w:history="1">
        <w:r w:rsidRPr="005D0936">
          <w:rPr>
            <w:rStyle w:val="Hyperlink"/>
            <w:rFonts w:cstheme="minorHAnsi"/>
            <w:sz w:val="24"/>
            <w:szCs w:val="24"/>
          </w:rPr>
          <w:t>NHS England » Free blood pressure checks available in this pharmacy</w:t>
        </w:r>
      </w:hyperlink>
    </w:p>
    <w:sectPr w:rsidR="00C2764C" w:rsidRPr="005D0936" w:rsidSect="005D0936">
      <w:pgSz w:w="11906" w:h="16838"/>
      <w:pgMar w:top="1440" w:right="1440" w:bottom="1440" w:left="1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9367E"/>
    <w:multiLevelType w:val="hybridMultilevel"/>
    <w:tmpl w:val="6D303A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D034DE"/>
    <w:multiLevelType w:val="hybridMultilevel"/>
    <w:tmpl w:val="7AE06B7A"/>
    <w:lvl w:ilvl="0" w:tplc="293E7A34">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0A61CC"/>
    <w:multiLevelType w:val="hybridMultilevel"/>
    <w:tmpl w:val="0C627BBA"/>
    <w:lvl w:ilvl="0" w:tplc="A33A9394">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3E57D4"/>
    <w:multiLevelType w:val="hybridMultilevel"/>
    <w:tmpl w:val="6FA21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BAA"/>
    <w:rsid w:val="00000374"/>
    <w:rsid w:val="000F7B93"/>
    <w:rsid w:val="001126CD"/>
    <w:rsid w:val="00131935"/>
    <w:rsid w:val="00190FC2"/>
    <w:rsid w:val="00211452"/>
    <w:rsid w:val="002D7C3B"/>
    <w:rsid w:val="002F164E"/>
    <w:rsid w:val="00375520"/>
    <w:rsid w:val="00382579"/>
    <w:rsid w:val="003A044F"/>
    <w:rsid w:val="004078A8"/>
    <w:rsid w:val="00432265"/>
    <w:rsid w:val="00441477"/>
    <w:rsid w:val="00446E37"/>
    <w:rsid w:val="00470AEA"/>
    <w:rsid w:val="00562EBB"/>
    <w:rsid w:val="00591763"/>
    <w:rsid w:val="005B1852"/>
    <w:rsid w:val="005B7514"/>
    <w:rsid w:val="005D0936"/>
    <w:rsid w:val="006D428A"/>
    <w:rsid w:val="007638B9"/>
    <w:rsid w:val="007B575C"/>
    <w:rsid w:val="00907E0C"/>
    <w:rsid w:val="009300B7"/>
    <w:rsid w:val="00940697"/>
    <w:rsid w:val="009A445B"/>
    <w:rsid w:val="009F275F"/>
    <w:rsid w:val="00A53ABE"/>
    <w:rsid w:val="00AA7BAA"/>
    <w:rsid w:val="00B021B2"/>
    <w:rsid w:val="00B746F8"/>
    <w:rsid w:val="00BB4295"/>
    <w:rsid w:val="00C2764C"/>
    <w:rsid w:val="00C360DB"/>
    <w:rsid w:val="00C5285C"/>
    <w:rsid w:val="00CC5067"/>
    <w:rsid w:val="00CD75ED"/>
    <w:rsid w:val="00CF099C"/>
    <w:rsid w:val="00D36112"/>
    <w:rsid w:val="00D62888"/>
    <w:rsid w:val="00D73448"/>
    <w:rsid w:val="00D972A7"/>
    <w:rsid w:val="00E327EF"/>
    <w:rsid w:val="00E85858"/>
    <w:rsid w:val="00E900F5"/>
    <w:rsid w:val="00ED54CF"/>
    <w:rsid w:val="00EF6294"/>
    <w:rsid w:val="00F8484F"/>
    <w:rsid w:val="00FD49B8"/>
    <w:rsid w:val="00FF7C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5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697"/>
    <w:pPr>
      <w:ind w:left="720"/>
      <w:contextualSpacing/>
    </w:pPr>
  </w:style>
  <w:style w:type="character" w:styleId="Hyperlink">
    <w:name w:val="Hyperlink"/>
    <w:basedOn w:val="DefaultParagraphFont"/>
    <w:uiPriority w:val="99"/>
    <w:unhideWhenUsed/>
    <w:rsid w:val="007638B9"/>
    <w:rPr>
      <w:color w:val="0563C1" w:themeColor="hyperlink"/>
      <w:u w:val="single"/>
    </w:rPr>
  </w:style>
  <w:style w:type="character" w:customStyle="1" w:styleId="UnresolvedMention">
    <w:name w:val="Unresolved Mention"/>
    <w:basedOn w:val="DefaultParagraphFont"/>
    <w:uiPriority w:val="99"/>
    <w:semiHidden/>
    <w:unhideWhenUsed/>
    <w:rsid w:val="007638B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697"/>
    <w:pPr>
      <w:ind w:left="720"/>
      <w:contextualSpacing/>
    </w:pPr>
  </w:style>
  <w:style w:type="character" w:styleId="Hyperlink">
    <w:name w:val="Hyperlink"/>
    <w:basedOn w:val="DefaultParagraphFont"/>
    <w:uiPriority w:val="99"/>
    <w:unhideWhenUsed/>
    <w:rsid w:val="007638B9"/>
    <w:rPr>
      <w:color w:val="0563C1" w:themeColor="hyperlink"/>
      <w:u w:val="single"/>
    </w:rPr>
  </w:style>
  <w:style w:type="character" w:customStyle="1" w:styleId="UnresolvedMention">
    <w:name w:val="Unresolved Mention"/>
    <w:basedOn w:val="DefaultParagraphFont"/>
    <w:uiPriority w:val="99"/>
    <w:semiHidden/>
    <w:unhideWhenUsed/>
    <w:rsid w:val="00763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land.nhs.uk/primary-care/pharmacy/pharmacy-integration-fund/nhs-community-pharmacy-bp-checks-and-hypertension-case-finding-advanced-service/free-blood-pressure-checks-available-in-this-pharma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357</Words>
  <Characters>2036</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2023-06-06T09:22:00Z</dcterms:created>
  <dcterms:modified xsi:type="dcterms:W3CDTF">2023-06-12T07:24:00Z</dcterms:modified>
</cp:coreProperties>
</file>