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8" w:rsidRPr="002B70A8" w:rsidRDefault="002B70A8" w:rsidP="002B70A8">
      <w:pPr>
        <w:jc w:val="center"/>
        <w:rPr>
          <w:b/>
          <w:noProof/>
          <w:sz w:val="36"/>
          <w:lang w:eastAsia="en-GB"/>
        </w:rPr>
      </w:pPr>
      <w:bookmarkStart w:id="0" w:name="_GoBack"/>
      <w:bookmarkEnd w:id="0"/>
      <w:r w:rsidRPr="002B70A8">
        <w:rPr>
          <w:b/>
          <w:noProof/>
          <w:sz w:val="36"/>
          <w:lang w:eastAsia="en-GB"/>
        </w:rPr>
        <w:t>Treasurers Report</w:t>
      </w:r>
      <w:r w:rsidR="001C5557">
        <w:rPr>
          <w:b/>
          <w:noProof/>
          <w:sz w:val="36"/>
          <w:lang w:eastAsia="en-GB"/>
        </w:rPr>
        <w:t xml:space="preserve"> 3</w:t>
      </w:r>
      <w:r w:rsidR="002F0752">
        <w:rPr>
          <w:b/>
          <w:noProof/>
          <w:sz w:val="36"/>
          <w:lang w:eastAsia="en-GB"/>
        </w:rPr>
        <w:t>0</w:t>
      </w:r>
      <w:r w:rsidR="002F0752" w:rsidRPr="002F0752">
        <w:rPr>
          <w:b/>
          <w:noProof/>
          <w:sz w:val="36"/>
          <w:vertAlign w:val="superscript"/>
          <w:lang w:eastAsia="en-GB"/>
        </w:rPr>
        <w:t>th</w:t>
      </w:r>
      <w:r w:rsidR="002F0752">
        <w:rPr>
          <w:b/>
          <w:noProof/>
          <w:sz w:val="36"/>
          <w:lang w:eastAsia="en-GB"/>
        </w:rPr>
        <w:t xml:space="preserve"> September</w:t>
      </w:r>
      <w:r>
        <w:rPr>
          <w:b/>
          <w:noProof/>
          <w:sz w:val="36"/>
          <w:lang w:eastAsia="en-GB"/>
        </w:rPr>
        <w:t xml:space="preserve"> 2019</w:t>
      </w:r>
    </w:p>
    <w:p w:rsidR="00A73C81" w:rsidRPr="00CB3FA8" w:rsidRDefault="00CB3FA8">
      <w:pPr>
        <w:rPr>
          <w:noProof/>
          <w:sz w:val="32"/>
          <w:lang w:eastAsia="en-GB"/>
        </w:rPr>
      </w:pPr>
      <w:r w:rsidRPr="00CB3FA8">
        <w:rPr>
          <w:noProof/>
          <w:sz w:val="32"/>
          <w:lang w:eastAsia="en-GB"/>
        </w:rPr>
        <w:t>Income</w:t>
      </w:r>
    </w:p>
    <w:tbl>
      <w:tblPr>
        <w:tblW w:w="8303" w:type="dxa"/>
        <w:tblInd w:w="108" w:type="dxa"/>
        <w:tblLook w:val="04A0" w:firstRow="1" w:lastRow="0" w:firstColumn="1" w:lastColumn="0" w:noHBand="0" w:noVBand="1"/>
      </w:tblPr>
      <w:tblGrid>
        <w:gridCol w:w="4308"/>
        <w:gridCol w:w="1048"/>
        <w:gridCol w:w="1217"/>
        <w:gridCol w:w="977"/>
        <w:gridCol w:w="1065"/>
      </w:tblGrid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 period 01/04/2019 - 31/03/2020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Outstanding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YTD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Difference from budget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Beginning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Merge Funding account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42664.83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42664.83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Awards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Funding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Committee meeting funding from Pharma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Levy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283536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141768.3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141767.8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Services Support - PharmOutcomes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14744.74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12255.26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Services Support - Other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1998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Training income from contractors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CP Humber Ltd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Bank Interest received &amp; charges refunded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292.16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57.84</w:t>
            </w:r>
          </w:p>
        </w:tc>
      </w:tr>
      <w:tr w:rsidR="008C6E46" w:rsidRPr="008C6E46" w:rsidTr="008C6E46">
        <w:trPr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Actual total income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339986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208420.8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Budgeted Income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339986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339986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045E1" w:rsidRDefault="009045E1"/>
    <w:p w:rsidR="00CB3FA8" w:rsidRDefault="002B70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-29210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133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A8" w:rsidRDefault="002B70A8" w:rsidP="002B70A8">
                            <w:pPr>
                              <w:rPr>
                                <w:sz w:val="32"/>
                              </w:rPr>
                            </w:pPr>
                            <w:r w:rsidRPr="00CB3FA8">
                              <w:rPr>
                                <w:sz w:val="32"/>
                              </w:rPr>
                              <w:t>Bank balance as at 3</w:t>
                            </w:r>
                            <w:r w:rsidR="003251CB">
                              <w:rPr>
                                <w:sz w:val="32"/>
                              </w:rPr>
                              <w:t>0</w:t>
                            </w:r>
                            <w:r w:rsidRPr="00CB3FA8">
                              <w:rPr>
                                <w:sz w:val="32"/>
                              </w:rPr>
                              <w:t xml:space="preserve"> </w:t>
                            </w:r>
                            <w:r w:rsidR="003251CB">
                              <w:rPr>
                                <w:sz w:val="32"/>
                              </w:rPr>
                              <w:t xml:space="preserve">September </w:t>
                            </w:r>
                            <w:r w:rsidRPr="00CB3FA8">
                              <w:rPr>
                                <w:sz w:val="32"/>
                              </w:rPr>
                              <w:t>2019</w:t>
                            </w:r>
                          </w:p>
                          <w:p w:rsidR="00CD0C92" w:rsidRPr="00CD0C92" w:rsidRDefault="00CD0C92" w:rsidP="00CD0C92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sz w:val="32"/>
                              </w:rPr>
                              <w:t>£</w:t>
                            </w:r>
                            <w:r w:rsidR="002A4BD7">
                              <w:rPr>
                                <w:sz w:val="32"/>
                              </w:rPr>
                              <w:t>198546.63</w:t>
                            </w:r>
                          </w:p>
                          <w:p w:rsidR="002B70A8" w:rsidRPr="003F4B2E" w:rsidRDefault="003C7E1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Reserves 6.8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" fillcolor="#b6dde8 [1304]">
                <v:textbox style="mso-fit-shape-to-text:t">
                  <w:txbxContent>
                    <w:p w:rsidR="002B70A8" w:rsidRDefault="002B70A8" w:rsidP="002B70A8">
                      <w:pPr>
                        <w:rPr>
                          <w:sz w:val="32"/>
                        </w:rPr>
                      </w:pPr>
                      <w:r w:rsidRPr="00CB3FA8">
                        <w:rPr>
                          <w:sz w:val="32"/>
                        </w:rPr>
                        <w:t>Bank balance as at 3</w:t>
                      </w:r>
                      <w:r w:rsidR="003251CB">
                        <w:rPr>
                          <w:sz w:val="32"/>
                        </w:rPr>
                        <w:t>0</w:t>
                      </w:r>
                      <w:r w:rsidRPr="00CB3FA8">
                        <w:rPr>
                          <w:sz w:val="32"/>
                        </w:rPr>
                        <w:t xml:space="preserve"> </w:t>
                      </w:r>
                      <w:r w:rsidR="003251CB">
                        <w:rPr>
                          <w:sz w:val="32"/>
                        </w:rPr>
                        <w:t xml:space="preserve">September </w:t>
                      </w:r>
                      <w:r w:rsidRPr="00CB3FA8">
                        <w:rPr>
                          <w:sz w:val="32"/>
                        </w:rPr>
                        <w:t>2019</w:t>
                      </w:r>
                    </w:p>
                    <w:p w:rsidR="00CD0C92" w:rsidRPr="00CD0C92" w:rsidRDefault="00CD0C92" w:rsidP="00CD0C92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sz w:val="32"/>
                        </w:rPr>
                        <w:t>£</w:t>
                      </w:r>
                      <w:r w:rsidR="002A4BD7">
                        <w:rPr>
                          <w:sz w:val="32"/>
                        </w:rPr>
                        <w:t>198546.63</w:t>
                      </w:r>
                    </w:p>
                    <w:p w:rsidR="002B70A8" w:rsidRPr="003F4B2E" w:rsidRDefault="003C7E1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Reserves 6.8</w:t>
                      </w:r>
                    </w:p>
                  </w:txbxContent>
                </v:textbox>
              </v:shape>
            </w:pict>
          </mc:Fallback>
        </mc:AlternateContent>
      </w:r>
    </w:p>
    <w:p w:rsidR="00CB3FA8" w:rsidRDefault="00CB3FA8"/>
    <w:p w:rsidR="00CB3FA8" w:rsidRDefault="00CB3FA8"/>
    <w:p w:rsidR="00CB3FA8" w:rsidRDefault="00D016AF" w:rsidP="00D016AF">
      <w:pPr>
        <w:tabs>
          <w:tab w:val="left" w:pos="12000"/>
        </w:tabs>
      </w:pPr>
      <w:r>
        <w:tab/>
      </w:r>
    </w:p>
    <w:p w:rsidR="00CB3FA8" w:rsidRDefault="00CB3FA8"/>
    <w:p w:rsidR="00881126" w:rsidRDefault="00CB3FA8">
      <w:pPr>
        <w:rPr>
          <w:sz w:val="32"/>
        </w:rPr>
      </w:pPr>
      <w:r w:rsidRPr="00CB3FA8">
        <w:rPr>
          <w:sz w:val="32"/>
        </w:rPr>
        <w:lastRenderedPageBreak/>
        <w:t>Expenditure</w:t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</w:r>
      <w:r w:rsidR="00881126">
        <w:rPr>
          <w:sz w:val="32"/>
        </w:rPr>
        <w:tab/>
        <w:t>Expenses</w:t>
      </w:r>
    </w:p>
    <w:tbl>
      <w:tblPr>
        <w:tblW w:w="13112" w:type="dxa"/>
        <w:tblInd w:w="108" w:type="dxa"/>
        <w:tblLook w:val="04A0" w:firstRow="1" w:lastRow="0" w:firstColumn="1" w:lastColumn="0" w:noHBand="0" w:noVBand="1"/>
      </w:tblPr>
      <w:tblGrid>
        <w:gridCol w:w="4308"/>
        <w:gridCol w:w="1078"/>
        <w:gridCol w:w="977"/>
        <w:gridCol w:w="977"/>
        <w:gridCol w:w="1136"/>
        <w:gridCol w:w="968"/>
        <w:gridCol w:w="1288"/>
        <w:gridCol w:w="1488"/>
        <w:gridCol w:w="1031"/>
      </w:tblGrid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YTD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Forecast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of budget remaining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Accounts charges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3430.36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LPC Member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Bednarski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£550.50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Awards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Knapik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£706.50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Committee Meeting Expenses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10668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3166.9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7600.56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70.31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£525.00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Corporation Tax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McGowan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£46.45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 Protection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Mestre</w:t>
            </w:r>
            <w:proofErr w:type="spellEnd"/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-Valdes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£648.00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Events - Training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Mowbray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£400.00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Employees travel/</w:t>
            </w:r>
            <w:proofErr w:type="spellStart"/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misc</w:t>
            </w:r>
            <w:proofErr w:type="spellEnd"/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expenses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1400.31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3360.74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71.99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Woolley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£895.90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Housekeeping Expenses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1240.01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2976.02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£3,772.35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Insurances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770.69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770.69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IT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2491.21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5978.904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Employee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Marketing and Promotion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£382.20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Office Equipment/stationery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776.32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1863.17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74.12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£104.90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Petty cash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192.00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£233.76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218.76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525.02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Hayward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£46.45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PSNC Levy*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62178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62178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Murden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£185.59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Rent &amp; Service Charges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14076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7145.44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14290.88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£650.00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Salary Costs (</w:t>
            </w:r>
            <w:proofErr w:type="spellStart"/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Pension &amp; NIC)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213300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98059.41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235342.6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£8.10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Bank Charges LPC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£1,611.00</w:t>
            </w: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Services Support 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Services Support  (PharmOutcomes)*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24106.8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24106.8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24106.8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Services Support other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-52.09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Telephone/</w:t>
            </w:r>
            <w:proofErr w:type="spellStart"/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Lightstream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2057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487.63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1170.31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76.29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Training/Development/Events - Employees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70.27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Training and Events - Members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Members travel/</w:t>
            </w:r>
            <w:proofErr w:type="spellStart"/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Misc</w:t>
            </w:r>
            <w:proofErr w:type="spellEnd"/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expenses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1276.2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3062.88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-6.35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6E46" w:rsidRPr="008C6E46" w:rsidTr="008C6E46">
        <w:trPr>
          <w:trHeight w:val="25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Actual total Expenditure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366397.16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176338.7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6E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46" w:rsidRPr="008C6E46" w:rsidRDefault="008C6E46" w:rsidP="008C6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B3FA8" w:rsidRPr="00CB3FA8" w:rsidRDefault="00341D3C">
      <w:r>
        <w:br w:type="textWrapping" w:clear="all"/>
      </w:r>
    </w:p>
    <w:p w:rsidR="00CB3FA8" w:rsidRDefault="00CB3FA8"/>
    <w:sectPr w:rsidR="00CB3FA8" w:rsidSect="00CB3F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A8" w:rsidRDefault="002B70A8" w:rsidP="002B70A8">
      <w:pPr>
        <w:spacing w:after="0" w:line="240" w:lineRule="auto"/>
      </w:pPr>
      <w:r>
        <w:separator/>
      </w:r>
    </w:p>
  </w:endnote>
  <w:endnote w:type="continuationSeparator" w:id="0">
    <w:p w:rsidR="002B70A8" w:rsidRDefault="002B70A8" w:rsidP="002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A8" w:rsidRDefault="002B70A8" w:rsidP="002B70A8">
      <w:pPr>
        <w:spacing w:after="0" w:line="240" w:lineRule="auto"/>
      </w:pPr>
      <w:r>
        <w:separator/>
      </w:r>
    </w:p>
  </w:footnote>
  <w:footnote w:type="continuationSeparator" w:id="0">
    <w:p w:rsidR="002B70A8" w:rsidRDefault="002B70A8" w:rsidP="002B7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81"/>
    <w:rsid w:val="001C5557"/>
    <w:rsid w:val="002A4BD7"/>
    <w:rsid w:val="002B70A8"/>
    <w:rsid w:val="002F0752"/>
    <w:rsid w:val="003251CB"/>
    <w:rsid w:val="00341D3C"/>
    <w:rsid w:val="003B092C"/>
    <w:rsid w:val="003C7E1E"/>
    <w:rsid w:val="003F4B2E"/>
    <w:rsid w:val="003F7178"/>
    <w:rsid w:val="00430ECD"/>
    <w:rsid w:val="00474D7F"/>
    <w:rsid w:val="004D048B"/>
    <w:rsid w:val="00615BA2"/>
    <w:rsid w:val="007C17D8"/>
    <w:rsid w:val="00843C7A"/>
    <w:rsid w:val="00881126"/>
    <w:rsid w:val="008C6E46"/>
    <w:rsid w:val="009045E1"/>
    <w:rsid w:val="0095344C"/>
    <w:rsid w:val="00A56643"/>
    <w:rsid w:val="00A73C81"/>
    <w:rsid w:val="00AD78BE"/>
    <w:rsid w:val="00CB3FA8"/>
    <w:rsid w:val="00CD0C92"/>
    <w:rsid w:val="00D016AF"/>
    <w:rsid w:val="00DC12E7"/>
    <w:rsid w:val="00E51EA0"/>
    <w:rsid w:val="00EF0890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A8"/>
  </w:style>
  <w:style w:type="paragraph" w:styleId="Footer">
    <w:name w:val="footer"/>
    <w:basedOn w:val="Normal"/>
    <w:link w:val="FooterChar"/>
    <w:uiPriority w:val="99"/>
    <w:unhideWhenUsed/>
    <w:rsid w:val="002B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A8"/>
  </w:style>
  <w:style w:type="paragraph" w:styleId="Footer">
    <w:name w:val="footer"/>
    <w:basedOn w:val="Normal"/>
    <w:link w:val="FooterChar"/>
    <w:uiPriority w:val="99"/>
    <w:unhideWhenUsed/>
    <w:rsid w:val="002B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Dawn-carter, Joanne</dc:creator>
  <cp:lastModifiedBy>Dawn-carter, Joanne</cp:lastModifiedBy>
  <cp:revision>2</cp:revision>
  <dcterms:created xsi:type="dcterms:W3CDTF">2019-10-28T16:02:00Z</dcterms:created>
  <dcterms:modified xsi:type="dcterms:W3CDTF">2019-10-28T16:02:00Z</dcterms:modified>
</cp:coreProperties>
</file>